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0D01B9" w14:textId="0D6C1DC2" w:rsidR="00432FE3" w:rsidRDefault="00432FE3" w:rsidP="00432FE3">
      <w:pPr>
        <w:shd w:val="clear" w:color="auto" w:fill="FFFFFF"/>
        <w:rPr>
          <w:rFonts w:ascii="Arial" w:hAnsi="Arial" w:cs="Arial"/>
          <w:b/>
          <w:bCs/>
          <w:color w:val="205493"/>
          <w:sz w:val="66"/>
          <w:szCs w:val="66"/>
        </w:rPr>
      </w:pPr>
      <w:r>
        <w:rPr>
          <w:rFonts w:ascii="Arial" w:hAnsi="Arial" w:cs="Arial"/>
          <w:b/>
          <w:bCs/>
          <w:noProof/>
          <w:color w:val="205493"/>
          <w:sz w:val="66"/>
          <w:szCs w:val="66"/>
        </w:rPr>
        <w:drawing>
          <wp:inline distT="0" distB="0" distL="0" distR="0" wp14:anchorId="07BE40B8" wp14:editId="2F8DB84F">
            <wp:extent cx="883920" cy="1057547"/>
            <wp:effectExtent l="0" t="0" r="0" b="9525"/>
            <wp:docPr id="3" name="Picture 3"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medium confidence"/>
                    <pic:cNvPicPr/>
                  </pic:nvPicPr>
                  <pic:blipFill>
                    <a:blip r:embed="rId4" cstate="print">
                      <a:extLst>
                        <a:ext uri="{28A0092B-C50C-407E-A947-70E740481C1C}">
                          <a14:useLocalDpi xmlns:a14="http://schemas.microsoft.com/office/drawing/2010/main" val="0"/>
                        </a:ext>
                      </a:extLst>
                    </a:blip>
                    <a:stretch>
                      <a:fillRect/>
                    </a:stretch>
                  </pic:blipFill>
                  <pic:spPr>
                    <a:xfrm>
                      <a:off x="0" y="0"/>
                      <a:ext cx="886812" cy="1061007"/>
                    </a:xfrm>
                    <a:prstGeom prst="rect">
                      <a:avLst/>
                    </a:prstGeom>
                  </pic:spPr>
                </pic:pic>
              </a:graphicData>
            </a:graphic>
          </wp:inline>
        </w:drawing>
      </w:r>
    </w:p>
    <w:p w14:paraId="269FEED8" w14:textId="589D9293" w:rsidR="00432FE3" w:rsidRPr="00432FE3" w:rsidRDefault="00432FE3" w:rsidP="00432FE3">
      <w:pPr>
        <w:shd w:val="clear" w:color="auto" w:fill="FFFFFF"/>
        <w:jc w:val="center"/>
        <w:rPr>
          <w:rFonts w:ascii="Arial" w:hAnsi="Arial" w:cs="Arial"/>
          <w:b/>
          <w:bCs/>
          <w:color w:val="205493"/>
          <w:sz w:val="40"/>
          <w:szCs w:val="40"/>
        </w:rPr>
      </w:pPr>
      <w:r w:rsidRPr="00432FE3">
        <w:rPr>
          <w:rFonts w:ascii="Arial" w:hAnsi="Arial" w:cs="Arial"/>
          <w:b/>
          <w:bCs/>
          <w:color w:val="205493"/>
          <w:sz w:val="40"/>
          <w:szCs w:val="40"/>
        </w:rPr>
        <w:t>Federal Wildlife Officer Nabs Refuge Timber Thief</w:t>
      </w:r>
    </w:p>
    <w:p w14:paraId="609A9907" w14:textId="77777777" w:rsidR="00432FE3" w:rsidRPr="00432FE3" w:rsidRDefault="00432FE3" w:rsidP="00432FE3">
      <w:pPr>
        <w:shd w:val="clear" w:color="auto" w:fill="FFFFFF"/>
        <w:jc w:val="center"/>
        <w:rPr>
          <w:rFonts w:ascii="Arial" w:hAnsi="Arial" w:cs="Arial"/>
          <w:b/>
          <w:bCs/>
          <w:color w:val="205493"/>
          <w:sz w:val="36"/>
          <w:szCs w:val="36"/>
        </w:rPr>
      </w:pPr>
      <w:r w:rsidRPr="00432FE3">
        <w:rPr>
          <w:rFonts w:ascii="Arial" w:hAnsi="Arial" w:cs="Arial"/>
          <w:b/>
          <w:bCs/>
          <w:i/>
          <w:iCs/>
          <w:color w:val="205493"/>
          <w:sz w:val="36"/>
          <w:szCs w:val="36"/>
        </w:rPr>
        <w:t>Guilty Plea Results in Fine and Jail Term</w:t>
      </w:r>
    </w:p>
    <w:p w14:paraId="23CB42F4" w14:textId="3138F08D" w:rsidR="00432FE3" w:rsidRDefault="00432FE3" w:rsidP="00432FE3">
      <w:pPr>
        <w:shd w:val="clear" w:color="auto" w:fill="FFFFFF"/>
        <w:jc w:val="center"/>
        <w:rPr>
          <w:rFonts w:ascii="Arial" w:hAnsi="Arial" w:cs="Arial"/>
          <w:color w:val="4A4A4A"/>
        </w:rPr>
      </w:pPr>
      <w:r>
        <w:rPr>
          <w:rFonts w:ascii="Arial" w:hAnsi="Arial" w:cs="Arial"/>
          <w:noProof/>
          <w:color w:val="4A4A4A"/>
        </w:rPr>
        <w:drawing>
          <wp:inline distT="0" distB="0" distL="0" distR="0" wp14:anchorId="1F77A5A4" wp14:editId="2C541867">
            <wp:extent cx="4572000" cy="3048000"/>
            <wp:effectExtent l="0" t="0" r="0" b="0"/>
            <wp:docPr id="2" name="Picture 2" descr="A fresh-cut tree stump lies next to standing trees along a river or la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fresh-cut tree stump lies next to standing trees along a river or lak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72000" cy="3048000"/>
                    </a:xfrm>
                    <a:prstGeom prst="rect">
                      <a:avLst/>
                    </a:prstGeom>
                    <a:noFill/>
                    <a:ln>
                      <a:noFill/>
                    </a:ln>
                  </pic:spPr>
                </pic:pic>
              </a:graphicData>
            </a:graphic>
          </wp:inline>
        </w:drawing>
      </w:r>
    </w:p>
    <w:p w14:paraId="47D4618F" w14:textId="77777777" w:rsidR="00432FE3" w:rsidRDefault="00432FE3" w:rsidP="00432FE3">
      <w:pPr>
        <w:shd w:val="clear" w:color="auto" w:fill="FFFFFF"/>
        <w:jc w:val="center"/>
        <w:rPr>
          <w:rFonts w:ascii="Arial" w:hAnsi="Arial" w:cs="Arial"/>
          <w:color w:val="4A4A4A"/>
        </w:rPr>
      </w:pPr>
      <w:r>
        <w:rPr>
          <w:rFonts w:ascii="Arial" w:hAnsi="Arial" w:cs="Arial"/>
          <w:color w:val="4A4A4A"/>
        </w:rPr>
        <w:t>A fresh-cut tree stump is evidence of the work of timber thieves at Tennessee National Wildlife Refuge between 2019 and 2022. | </w:t>
      </w:r>
      <w:hyperlink r:id="rId6" w:history="1">
        <w:r>
          <w:rPr>
            <w:rStyle w:val="Hyperlink"/>
            <w:rFonts w:ascii="Arial" w:hAnsi="Arial" w:cs="Arial"/>
            <w:color w:val="0066CC"/>
          </w:rPr>
          <w:t>Image Details</w:t>
        </w:r>
      </w:hyperlink>
    </w:p>
    <w:p w14:paraId="39AF7966"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 xml:space="preserve">A federal wildlife officer’s three-year investigation into the illegal felling, removal and sale of an estimated $1.5 million worth of century-old timber from Tennessee National Wildlife Refuge has led to the fining and jailing of a man for the crime. </w:t>
      </w:r>
      <w:proofErr w:type="gramStart"/>
      <w:r>
        <w:rPr>
          <w:rFonts w:ascii="Arial" w:hAnsi="Arial" w:cs="Arial"/>
          <w:color w:val="4A4A4A"/>
          <w:sz w:val="25"/>
          <w:szCs w:val="25"/>
        </w:rPr>
        <w:t xml:space="preserve">Adam </w:t>
      </w:r>
      <w:proofErr w:type="spellStart"/>
      <w:r>
        <w:rPr>
          <w:rFonts w:ascii="Arial" w:hAnsi="Arial" w:cs="Arial"/>
          <w:color w:val="4A4A4A"/>
          <w:sz w:val="25"/>
          <w:szCs w:val="25"/>
        </w:rPr>
        <w:t>Baugus</w:t>
      </w:r>
      <w:proofErr w:type="spellEnd"/>
      <w:r>
        <w:rPr>
          <w:rFonts w:ascii="Arial" w:hAnsi="Arial" w:cs="Arial"/>
          <w:color w:val="4A4A4A"/>
          <w:sz w:val="25"/>
          <w:szCs w:val="25"/>
        </w:rPr>
        <w:t>,</w:t>
      </w:r>
      <w:proofErr w:type="gramEnd"/>
      <w:r>
        <w:rPr>
          <w:rFonts w:ascii="Arial" w:hAnsi="Arial" w:cs="Arial"/>
          <w:color w:val="4A4A4A"/>
          <w:sz w:val="25"/>
          <w:szCs w:val="25"/>
        </w:rPr>
        <w:t xml:space="preserve"> nicknamed "Weed Eater,” was sentenced to 18 months in prison and fined $250,000 after pleading guilty to two counts of theft of government property. Officer Jared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played a key role in winning the conviction.  </w:t>
      </w:r>
    </w:p>
    <w:p w14:paraId="1BD11EB7"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Timber theft is a growing problem nationwide, according to the U.S. Forest Service and law enforcement officials.  </w:t>
      </w:r>
    </w:p>
    <w:p w14:paraId="40941218"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 xml:space="preserve">It was the spring of 2019 in the Tennessee River Valley when 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received an anonymous tip about individuals sawing a large white oak tree on the Duck River Unit of Tennessee Refuge. A witness led 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to the site of another stolen tree and told him the person responsible was a man known as “Weed Eater.” He said that Weed Eater was hauling the logs out of the woods with a black Chevrolet Super Sport pickup truck towing a homemade log-hauling trailer.  </w:t>
      </w:r>
    </w:p>
    <w:p w14:paraId="0B8704BA"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lastRenderedPageBreak/>
        <w:t xml:space="preserve">From May through October 2019, 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documented the illegal felling and removal of 16 more mature white oak trees from the refuge. All tree-cutting sites showed signs of the same sawing and removal techniques as those used at the initial theft site.  </w:t>
      </w:r>
    </w:p>
    <w:p w14:paraId="55CD1D86"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 xml:space="preserve">At one active poaching site, where four large white oak trees had been cut but not yet removed, 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installed four surveillance cameras. When he later reviewed the cameras’ memory cards, he saw images of a black Chevrolet pickup truck, resembling a Super Sport model, entering the theft site. </w:t>
      </w:r>
    </w:p>
    <w:p w14:paraId="38F2823C" w14:textId="32E22F8B" w:rsidR="00432FE3" w:rsidRDefault="00432FE3" w:rsidP="00432FE3">
      <w:pPr>
        <w:shd w:val="clear" w:color="auto" w:fill="FFFFFF"/>
        <w:jc w:val="center"/>
        <w:rPr>
          <w:rFonts w:ascii="Arial" w:hAnsi="Arial" w:cs="Arial"/>
          <w:color w:val="4A4A4A"/>
          <w:sz w:val="24"/>
          <w:szCs w:val="24"/>
        </w:rPr>
      </w:pPr>
      <w:r>
        <w:rPr>
          <w:rFonts w:ascii="Arial" w:hAnsi="Arial" w:cs="Arial"/>
          <w:noProof/>
          <w:color w:val="4A4A4A"/>
        </w:rPr>
        <w:drawing>
          <wp:inline distT="0" distB="0" distL="0" distR="0" wp14:anchorId="4C1A4398" wp14:editId="0D3E8788">
            <wp:extent cx="4572000" cy="2575560"/>
            <wp:effectExtent l="0" t="0" r="0" b="0"/>
            <wp:docPr id="1" name="Picture 1" descr="A black and white image shows a pickup truck parked under a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black and white image shows a pickup truck parked under a tre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72000" cy="2575560"/>
                    </a:xfrm>
                    <a:prstGeom prst="rect">
                      <a:avLst/>
                    </a:prstGeom>
                    <a:noFill/>
                    <a:ln>
                      <a:noFill/>
                    </a:ln>
                  </pic:spPr>
                </pic:pic>
              </a:graphicData>
            </a:graphic>
          </wp:inline>
        </w:drawing>
      </w:r>
    </w:p>
    <w:p w14:paraId="4A7B087F" w14:textId="77777777" w:rsidR="00432FE3" w:rsidRDefault="00432FE3" w:rsidP="00432FE3">
      <w:pPr>
        <w:shd w:val="clear" w:color="auto" w:fill="FFFFFF"/>
        <w:jc w:val="center"/>
        <w:rPr>
          <w:rFonts w:ascii="Arial" w:hAnsi="Arial" w:cs="Arial"/>
          <w:color w:val="4A4A4A"/>
        </w:rPr>
      </w:pPr>
      <w:r>
        <w:rPr>
          <w:rFonts w:ascii="Arial" w:hAnsi="Arial" w:cs="Arial"/>
          <w:color w:val="4A4A4A"/>
        </w:rPr>
        <w:t xml:space="preserve">A surveillance camera image shows a vehicle used by a man to carry illegally cut timber from Tennessee National Wildlife Refuge between 2019 and 2022. Federal Wildlife Officer Jared </w:t>
      </w:r>
      <w:proofErr w:type="spellStart"/>
      <w:r>
        <w:rPr>
          <w:rFonts w:ascii="Arial" w:hAnsi="Arial" w:cs="Arial"/>
          <w:color w:val="4A4A4A"/>
        </w:rPr>
        <w:t>Allsbrooks</w:t>
      </w:r>
      <w:proofErr w:type="spellEnd"/>
      <w:r>
        <w:rPr>
          <w:rFonts w:ascii="Arial" w:hAnsi="Arial" w:cs="Arial"/>
          <w:color w:val="4A4A4A"/>
        </w:rPr>
        <w:t xml:space="preserve"> helped solve the case and bring the man responsible to justice. | </w:t>
      </w:r>
      <w:hyperlink r:id="rId8" w:history="1">
        <w:r>
          <w:rPr>
            <w:rStyle w:val="Hyperlink"/>
            <w:rFonts w:ascii="Arial" w:hAnsi="Arial" w:cs="Arial"/>
            <w:color w:val="0066CC"/>
          </w:rPr>
          <w:t>Image Details</w:t>
        </w:r>
      </w:hyperlink>
    </w:p>
    <w:p w14:paraId="6D01BBA9"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 xml:space="preserve">On his next visit, 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saw that all the cut timber had been removed, along with all four surveillance cameras. One camera had been replaced with a Mountain Dew can. Officer </w:t>
      </w:r>
      <w:proofErr w:type="spellStart"/>
      <w:r>
        <w:rPr>
          <w:rFonts w:ascii="Arial" w:hAnsi="Arial" w:cs="Arial"/>
          <w:color w:val="4A4A4A"/>
          <w:sz w:val="25"/>
          <w:szCs w:val="25"/>
        </w:rPr>
        <w:t>Allsbrooks</w:t>
      </w:r>
      <w:proofErr w:type="spellEnd"/>
      <w:r>
        <w:rPr>
          <w:rFonts w:ascii="Arial" w:hAnsi="Arial" w:cs="Arial"/>
          <w:color w:val="4A4A4A"/>
          <w:sz w:val="25"/>
          <w:szCs w:val="25"/>
        </w:rPr>
        <w:t> collected evidence and took it to the Tennessee Bureau of Investigation crime lab in Nashville for analysis. </w:t>
      </w:r>
    </w:p>
    <w:p w14:paraId="76894631"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 xml:space="preserve">That same fall, a suspect interviewed by 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and Tennessee Department of Agriculture Special Agent Morris Rogers also blamed “Weed Eater” for the timber thefts. Eventually, he identified Weed Eater as Adam </w:t>
      </w:r>
      <w:proofErr w:type="spellStart"/>
      <w:r>
        <w:rPr>
          <w:rFonts w:ascii="Arial" w:hAnsi="Arial" w:cs="Arial"/>
          <w:color w:val="4A4A4A"/>
          <w:sz w:val="25"/>
          <w:szCs w:val="25"/>
        </w:rPr>
        <w:t>Baugus</w:t>
      </w:r>
      <w:proofErr w:type="spellEnd"/>
      <w:r>
        <w:rPr>
          <w:rFonts w:ascii="Arial" w:hAnsi="Arial" w:cs="Arial"/>
          <w:color w:val="4A4A4A"/>
          <w:sz w:val="25"/>
          <w:szCs w:val="25"/>
        </w:rPr>
        <w:t>. </w:t>
      </w:r>
    </w:p>
    <w:p w14:paraId="0B56B320"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 xml:space="preserve">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and Agent Rogers went to the house where </w:t>
      </w:r>
      <w:proofErr w:type="spellStart"/>
      <w:r>
        <w:rPr>
          <w:rFonts w:ascii="Arial" w:hAnsi="Arial" w:cs="Arial"/>
          <w:color w:val="4A4A4A"/>
          <w:sz w:val="25"/>
          <w:szCs w:val="25"/>
        </w:rPr>
        <w:t>Baugus</w:t>
      </w:r>
      <w:proofErr w:type="spellEnd"/>
      <w:r>
        <w:rPr>
          <w:rFonts w:ascii="Arial" w:hAnsi="Arial" w:cs="Arial"/>
          <w:color w:val="4A4A4A"/>
          <w:sz w:val="25"/>
          <w:szCs w:val="25"/>
        </w:rPr>
        <w:t xml:space="preserve"> was staying. In the backyard, they saw the black Chevrolet Super Sport pickup shown on their surveillance video. The two law enforcement officers identified themselves to </w:t>
      </w:r>
      <w:proofErr w:type="spellStart"/>
      <w:r>
        <w:rPr>
          <w:rFonts w:ascii="Arial" w:hAnsi="Arial" w:cs="Arial"/>
          <w:color w:val="4A4A4A"/>
          <w:sz w:val="25"/>
          <w:szCs w:val="25"/>
        </w:rPr>
        <w:t>Baugus</w:t>
      </w:r>
      <w:proofErr w:type="spellEnd"/>
      <w:r>
        <w:rPr>
          <w:rFonts w:ascii="Arial" w:hAnsi="Arial" w:cs="Arial"/>
          <w:color w:val="4A4A4A"/>
          <w:sz w:val="25"/>
          <w:szCs w:val="25"/>
        </w:rPr>
        <w:t>. He denied having cut any timber on the refuge or stolen any trees.</w:t>
      </w:r>
    </w:p>
    <w:p w14:paraId="182286B4"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 xml:space="preserve">With </w:t>
      </w:r>
      <w:proofErr w:type="spellStart"/>
      <w:r>
        <w:rPr>
          <w:rFonts w:ascii="Arial" w:hAnsi="Arial" w:cs="Arial"/>
          <w:color w:val="4A4A4A"/>
          <w:sz w:val="25"/>
          <w:szCs w:val="25"/>
        </w:rPr>
        <w:t>Baugus's</w:t>
      </w:r>
      <w:proofErr w:type="spellEnd"/>
      <w:r>
        <w:rPr>
          <w:rFonts w:ascii="Arial" w:hAnsi="Arial" w:cs="Arial"/>
          <w:color w:val="4A4A4A"/>
          <w:sz w:val="25"/>
          <w:szCs w:val="25"/>
        </w:rPr>
        <w:t xml:space="preserve"> permission, 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searched the man’s truck. Inside, he found two of his stolen surveillance cameras. One camera's handle had been broken and its memory card removed. </w:t>
      </w:r>
      <w:proofErr w:type="spellStart"/>
      <w:r>
        <w:rPr>
          <w:rFonts w:ascii="Arial" w:hAnsi="Arial" w:cs="Arial"/>
          <w:color w:val="4A4A4A"/>
          <w:sz w:val="25"/>
          <w:szCs w:val="25"/>
        </w:rPr>
        <w:t>Baugus</w:t>
      </w:r>
      <w:proofErr w:type="spellEnd"/>
      <w:r>
        <w:rPr>
          <w:rFonts w:ascii="Arial" w:hAnsi="Arial" w:cs="Arial"/>
          <w:color w:val="4A4A4A"/>
          <w:sz w:val="25"/>
          <w:szCs w:val="25"/>
        </w:rPr>
        <w:t xml:space="preserve"> admitted that he had taken the cameras but still maintained that he had not stolen any timber. </w:t>
      </w:r>
    </w:p>
    <w:p w14:paraId="7F966414"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lastRenderedPageBreak/>
        <w:t xml:space="preserve">After recovering the cameras, 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contacted several timber mills that had bought logs from </w:t>
      </w:r>
      <w:proofErr w:type="spellStart"/>
      <w:r>
        <w:rPr>
          <w:rFonts w:ascii="Arial" w:hAnsi="Arial" w:cs="Arial"/>
          <w:color w:val="4A4A4A"/>
          <w:sz w:val="25"/>
          <w:szCs w:val="25"/>
        </w:rPr>
        <w:t>Baugus</w:t>
      </w:r>
      <w:proofErr w:type="spellEnd"/>
      <w:r>
        <w:rPr>
          <w:rFonts w:ascii="Arial" w:hAnsi="Arial" w:cs="Arial"/>
          <w:color w:val="4A4A4A"/>
          <w:sz w:val="25"/>
          <w:szCs w:val="25"/>
        </w:rPr>
        <w:t xml:space="preserve">. He asked that they hold all logs purchased from </w:t>
      </w:r>
      <w:proofErr w:type="spellStart"/>
      <w:r>
        <w:rPr>
          <w:rFonts w:ascii="Arial" w:hAnsi="Arial" w:cs="Arial"/>
          <w:color w:val="4A4A4A"/>
          <w:sz w:val="25"/>
          <w:szCs w:val="25"/>
        </w:rPr>
        <w:t>Baugus</w:t>
      </w:r>
      <w:proofErr w:type="spellEnd"/>
      <w:r>
        <w:rPr>
          <w:rFonts w:ascii="Arial" w:hAnsi="Arial" w:cs="Arial"/>
          <w:color w:val="4A4A4A"/>
          <w:sz w:val="25"/>
          <w:szCs w:val="25"/>
        </w:rPr>
        <w:t xml:space="preserve"> temporarily for comparison to evidence found on the timber theft sites.  </w:t>
      </w:r>
    </w:p>
    <w:p w14:paraId="478A586A"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In December 2019 the Fish and Wildlife Service hired a consulting arborist to assess the damage at the refuge theft sites, using aerial drone photography, visual inspections and physical samples of the stumps. The arborist appraised the damage at $540,000 at one theft site, known as Ward Hill, and $513,000 at a second theft site, known as Shake Rag Road.  </w:t>
      </w:r>
    </w:p>
    <w:p w14:paraId="216EABCF"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 xml:space="preserve">In March 2020, Officer </w:t>
      </w:r>
      <w:proofErr w:type="spellStart"/>
      <w:r>
        <w:rPr>
          <w:rFonts w:ascii="Arial" w:hAnsi="Arial" w:cs="Arial"/>
          <w:color w:val="4A4A4A"/>
          <w:sz w:val="25"/>
          <w:szCs w:val="25"/>
        </w:rPr>
        <w:t>Allsbrooks</w:t>
      </w:r>
      <w:proofErr w:type="spellEnd"/>
      <w:r>
        <w:rPr>
          <w:rFonts w:ascii="Arial" w:hAnsi="Arial" w:cs="Arial"/>
          <w:color w:val="4A4A4A"/>
          <w:sz w:val="25"/>
          <w:szCs w:val="25"/>
        </w:rPr>
        <w:t xml:space="preserve"> and a fellow officer, Brandon Blackburn, matched a refuge tree stump with a log at one of the timber mills. They then seized 31 more logs for assessment by the arborist. The arborist matched five of the logs to stumps at the Ward Hill site.  </w:t>
      </w:r>
    </w:p>
    <w:p w14:paraId="2DC1DAC0" w14:textId="77777777" w:rsidR="00432FE3" w:rsidRDefault="00432FE3" w:rsidP="00432FE3">
      <w:pPr>
        <w:pStyle w:val="NormalWeb"/>
        <w:shd w:val="clear" w:color="auto" w:fill="FFFFFF"/>
        <w:spacing w:before="0" w:beforeAutospacing="0" w:after="300" w:afterAutospacing="0"/>
        <w:rPr>
          <w:rFonts w:ascii="Arial" w:hAnsi="Arial" w:cs="Arial"/>
          <w:color w:val="4A4A4A"/>
          <w:sz w:val="25"/>
          <w:szCs w:val="25"/>
        </w:rPr>
      </w:pPr>
      <w:r>
        <w:rPr>
          <w:rFonts w:ascii="Arial" w:hAnsi="Arial" w:cs="Arial"/>
          <w:color w:val="4A4A4A"/>
          <w:sz w:val="25"/>
          <w:szCs w:val="25"/>
        </w:rPr>
        <w:t xml:space="preserve">On March 15, 2022, </w:t>
      </w:r>
      <w:proofErr w:type="spellStart"/>
      <w:r>
        <w:rPr>
          <w:rFonts w:ascii="Arial" w:hAnsi="Arial" w:cs="Arial"/>
          <w:color w:val="4A4A4A"/>
          <w:sz w:val="25"/>
          <w:szCs w:val="25"/>
        </w:rPr>
        <w:t>Baugus</w:t>
      </w:r>
      <w:proofErr w:type="spellEnd"/>
      <w:r>
        <w:rPr>
          <w:rFonts w:ascii="Arial" w:hAnsi="Arial" w:cs="Arial"/>
          <w:color w:val="4A4A4A"/>
          <w:sz w:val="25"/>
          <w:szCs w:val="25"/>
        </w:rPr>
        <w:t xml:space="preserve"> was indicted on two counts of stealing government property (18 USC § 641) — surveillance cameras (Count 1) and oak trees (Count 2) of a value greater than $1,000. He was also indicted on one count of Lacey Act violation (16 USC § 3372(a)(1), specifically the unlawful removal, transport and sale of oak trees from U.S. government property. </w:t>
      </w:r>
      <w:proofErr w:type="spellStart"/>
      <w:r>
        <w:rPr>
          <w:rFonts w:ascii="Arial" w:hAnsi="Arial" w:cs="Arial"/>
          <w:color w:val="4A4A4A"/>
          <w:sz w:val="25"/>
          <w:szCs w:val="25"/>
        </w:rPr>
        <w:t>Baugus</w:t>
      </w:r>
      <w:proofErr w:type="spellEnd"/>
      <w:r>
        <w:rPr>
          <w:rFonts w:ascii="Arial" w:hAnsi="Arial" w:cs="Arial"/>
          <w:color w:val="4A4A4A"/>
          <w:sz w:val="25"/>
          <w:szCs w:val="25"/>
        </w:rPr>
        <w:t xml:space="preserve"> pled guilty to two counts of theft — corresponding to the evidence the government collected at the refuge's Ward Hill site. Because the case did not go to trial, the government had no opportunity to present evidence linking </w:t>
      </w:r>
      <w:proofErr w:type="spellStart"/>
      <w:r>
        <w:rPr>
          <w:rFonts w:ascii="Arial" w:hAnsi="Arial" w:cs="Arial"/>
          <w:color w:val="4A4A4A"/>
          <w:sz w:val="25"/>
          <w:szCs w:val="25"/>
        </w:rPr>
        <w:t>Baugus</w:t>
      </w:r>
      <w:proofErr w:type="spellEnd"/>
      <w:r>
        <w:rPr>
          <w:rFonts w:ascii="Arial" w:hAnsi="Arial" w:cs="Arial"/>
          <w:color w:val="4A4A4A"/>
          <w:sz w:val="25"/>
          <w:szCs w:val="25"/>
        </w:rPr>
        <w:t xml:space="preserve"> to the log thefts at the refuge's Shake Rag Road site. </w:t>
      </w:r>
      <w:proofErr w:type="spellStart"/>
      <w:r>
        <w:rPr>
          <w:rFonts w:ascii="Arial" w:hAnsi="Arial" w:cs="Arial"/>
          <w:color w:val="4A4A4A"/>
          <w:sz w:val="25"/>
          <w:szCs w:val="25"/>
        </w:rPr>
        <w:t>Baugus</w:t>
      </w:r>
      <w:proofErr w:type="spellEnd"/>
      <w:r>
        <w:rPr>
          <w:rFonts w:ascii="Arial" w:hAnsi="Arial" w:cs="Arial"/>
          <w:color w:val="4A4A4A"/>
          <w:sz w:val="25"/>
          <w:szCs w:val="25"/>
        </w:rPr>
        <w:t xml:space="preserve"> was sentenced in May. </w:t>
      </w:r>
    </w:p>
    <w:p w14:paraId="2E293833" w14:textId="4E86ABBF" w:rsidR="00DC6FE1" w:rsidRPr="00432FE3" w:rsidRDefault="00DC6FE1" w:rsidP="00432FE3"/>
    <w:sectPr w:rsidR="00DC6FE1" w:rsidRPr="00432FE3" w:rsidSect="00432FE3">
      <w:pgSz w:w="12240" w:h="15840"/>
      <w:pgMar w:top="864" w:right="1152" w:bottom="864"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BFA"/>
    <w:rsid w:val="00011856"/>
    <w:rsid w:val="00053AA7"/>
    <w:rsid w:val="000C4711"/>
    <w:rsid w:val="001E5459"/>
    <w:rsid w:val="001F76C1"/>
    <w:rsid w:val="00215A79"/>
    <w:rsid w:val="00224224"/>
    <w:rsid w:val="00286ABB"/>
    <w:rsid w:val="00314CF0"/>
    <w:rsid w:val="00356AC8"/>
    <w:rsid w:val="003B550D"/>
    <w:rsid w:val="003C1D2E"/>
    <w:rsid w:val="003D19FE"/>
    <w:rsid w:val="00432FE3"/>
    <w:rsid w:val="00490674"/>
    <w:rsid w:val="004D5D0F"/>
    <w:rsid w:val="00577714"/>
    <w:rsid w:val="0061276E"/>
    <w:rsid w:val="00876BFA"/>
    <w:rsid w:val="008A5FA3"/>
    <w:rsid w:val="009E1782"/>
    <w:rsid w:val="00AD06CF"/>
    <w:rsid w:val="00B07583"/>
    <w:rsid w:val="00B806C6"/>
    <w:rsid w:val="00CE655A"/>
    <w:rsid w:val="00DC6FE1"/>
    <w:rsid w:val="00E03527"/>
    <w:rsid w:val="00E13D19"/>
    <w:rsid w:val="00FA41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E0170"/>
  <w15:chartTrackingRefBased/>
  <w15:docId w15:val="{76182DBB-691D-4623-A858-75CA53FB8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xxxxxmsonormal">
    <w:name w:val="x_x_xxxxmsonormal"/>
    <w:basedOn w:val="Normal"/>
    <w:rsid w:val="00876BF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76BFA"/>
    <w:rPr>
      <w:color w:val="0000FF"/>
      <w:u w:val="single"/>
    </w:rPr>
  </w:style>
  <w:style w:type="character" w:styleId="UnresolvedMention">
    <w:name w:val="Unresolved Mention"/>
    <w:basedOn w:val="DefaultParagraphFont"/>
    <w:uiPriority w:val="99"/>
    <w:semiHidden/>
    <w:unhideWhenUsed/>
    <w:rsid w:val="00314CF0"/>
    <w:rPr>
      <w:color w:val="605E5C"/>
      <w:shd w:val="clear" w:color="auto" w:fill="E1DFDD"/>
    </w:rPr>
  </w:style>
  <w:style w:type="paragraph" w:styleId="NoSpacing">
    <w:name w:val="No Spacing"/>
    <w:uiPriority w:val="1"/>
    <w:qFormat/>
    <w:rsid w:val="00B806C6"/>
    <w:pPr>
      <w:spacing w:after="0" w:line="240" w:lineRule="auto"/>
    </w:pPr>
  </w:style>
  <w:style w:type="paragraph" w:customStyle="1" w:styleId="xxxxxxxmsonormal">
    <w:name w:val="x_xxxxxxmsonormal"/>
    <w:basedOn w:val="Normal"/>
    <w:rsid w:val="00AD06C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xcontentpasted1">
    <w:name w:val="x_contentpasted1"/>
    <w:basedOn w:val="DefaultParagraphFont"/>
    <w:rsid w:val="00AD06CF"/>
  </w:style>
  <w:style w:type="paragraph" w:customStyle="1" w:styleId="xmsonormal">
    <w:name w:val="x_msonormal"/>
    <w:basedOn w:val="Normal"/>
    <w:rsid w:val="00AD06CF"/>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215A79"/>
    <w:rPr>
      <w:i/>
      <w:iCs/>
    </w:rPr>
  </w:style>
  <w:style w:type="paragraph" w:customStyle="1" w:styleId="xxxxxxxxmsonormal">
    <w:name w:val="x_xxxxxxxmsonormal"/>
    <w:basedOn w:val="Normal"/>
    <w:rsid w:val="00E035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xcontentpasted0">
    <w:name w:val="x_contentpasted0"/>
    <w:basedOn w:val="DefaultParagraphFont"/>
    <w:rsid w:val="00E03527"/>
  </w:style>
  <w:style w:type="paragraph" w:customStyle="1" w:styleId="xxmsonormal">
    <w:name w:val="x_xmsonormal"/>
    <w:basedOn w:val="Normal"/>
    <w:rsid w:val="00E0352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xxxxxxxxmsonormal">
    <w:name w:val="x_xxxxxxxxmsonormal"/>
    <w:basedOn w:val="Normal"/>
    <w:rsid w:val="00E0352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xxmsonormal">
    <w:name w:val="x_xxmsonormal"/>
    <w:basedOn w:val="Normal"/>
    <w:rsid w:val="00E0352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xxxxxmsonormal0">
    <w:name w:val="xxxxxxmsonormal"/>
    <w:basedOn w:val="Normal"/>
    <w:rsid w:val="005777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tentpasted0">
    <w:name w:val="contentpasted0"/>
    <w:basedOn w:val="DefaultParagraphFont"/>
    <w:rsid w:val="00577714"/>
  </w:style>
  <w:style w:type="paragraph" w:customStyle="1" w:styleId="xxxxxxxxmsonormal0">
    <w:name w:val="xxxxxxxxmsonormal"/>
    <w:basedOn w:val="Normal"/>
    <w:rsid w:val="005777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xmsonormal0">
    <w:name w:val="xxmsonormal"/>
    <w:basedOn w:val="Normal"/>
    <w:rsid w:val="00577714"/>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432FE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800341">
      <w:bodyDiv w:val="1"/>
      <w:marLeft w:val="0"/>
      <w:marRight w:val="0"/>
      <w:marTop w:val="0"/>
      <w:marBottom w:val="0"/>
      <w:divBdr>
        <w:top w:val="none" w:sz="0" w:space="0" w:color="auto"/>
        <w:left w:val="none" w:sz="0" w:space="0" w:color="auto"/>
        <w:bottom w:val="none" w:sz="0" w:space="0" w:color="auto"/>
        <w:right w:val="none" w:sz="0" w:space="0" w:color="auto"/>
      </w:divBdr>
    </w:div>
    <w:div w:id="652568340">
      <w:bodyDiv w:val="1"/>
      <w:marLeft w:val="0"/>
      <w:marRight w:val="0"/>
      <w:marTop w:val="0"/>
      <w:marBottom w:val="0"/>
      <w:divBdr>
        <w:top w:val="none" w:sz="0" w:space="0" w:color="auto"/>
        <w:left w:val="none" w:sz="0" w:space="0" w:color="auto"/>
        <w:bottom w:val="none" w:sz="0" w:space="0" w:color="auto"/>
        <w:right w:val="none" w:sz="0" w:space="0" w:color="auto"/>
      </w:divBdr>
      <w:divsChild>
        <w:div w:id="266040914">
          <w:marLeft w:val="0"/>
          <w:marRight w:val="0"/>
          <w:marTop w:val="0"/>
          <w:marBottom w:val="0"/>
          <w:divBdr>
            <w:top w:val="none" w:sz="0" w:space="0" w:color="auto"/>
            <w:left w:val="none" w:sz="0" w:space="0" w:color="auto"/>
            <w:bottom w:val="none" w:sz="0" w:space="0" w:color="auto"/>
            <w:right w:val="none" w:sz="0" w:space="0" w:color="auto"/>
          </w:divBdr>
        </w:div>
        <w:div w:id="1293365303">
          <w:marLeft w:val="0"/>
          <w:marRight w:val="0"/>
          <w:marTop w:val="0"/>
          <w:marBottom w:val="0"/>
          <w:divBdr>
            <w:top w:val="none" w:sz="0" w:space="0" w:color="auto"/>
            <w:left w:val="none" w:sz="0" w:space="0" w:color="auto"/>
            <w:bottom w:val="none" w:sz="0" w:space="0" w:color="auto"/>
            <w:right w:val="none" w:sz="0" w:space="0" w:color="auto"/>
          </w:divBdr>
        </w:div>
        <w:div w:id="1045299715">
          <w:marLeft w:val="0"/>
          <w:marRight w:val="0"/>
          <w:marTop w:val="0"/>
          <w:marBottom w:val="0"/>
          <w:divBdr>
            <w:top w:val="none" w:sz="0" w:space="0" w:color="auto"/>
            <w:left w:val="none" w:sz="0" w:space="0" w:color="auto"/>
            <w:bottom w:val="none" w:sz="0" w:space="0" w:color="auto"/>
            <w:right w:val="none" w:sz="0" w:space="0" w:color="auto"/>
          </w:divBdr>
        </w:div>
      </w:divsChild>
    </w:div>
    <w:div w:id="710224678">
      <w:bodyDiv w:val="1"/>
      <w:marLeft w:val="0"/>
      <w:marRight w:val="0"/>
      <w:marTop w:val="0"/>
      <w:marBottom w:val="0"/>
      <w:divBdr>
        <w:top w:val="none" w:sz="0" w:space="0" w:color="auto"/>
        <w:left w:val="none" w:sz="0" w:space="0" w:color="auto"/>
        <w:bottom w:val="none" w:sz="0" w:space="0" w:color="auto"/>
        <w:right w:val="none" w:sz="0" w:space="0" w:color="auto"/>
      </w:divBdr>
    </w:div>
    <w:div w:id="1116099870">
      <w:bodyDiv w:val="1"/>
      <w:marLeft w:val="0"/>
      <w:marRight w:val="0"/>
      <w:marTop w:val="0"/>
      <w:marBottom w:val="0"/>
      <w:divBdr>
        <w:top w:val="none" w:sz="0" w:space="0" w:color="auto"/>
        <w:left w:val="none" w:sz="0" w:space="0" w:color="auto"/>
        <w:bottom w:val="none" w:sz="0" w:space="0" w:color="auto"/>
        <w:right w:val="none" w:sz="0" w:space="0" w:color="auto"/>
      </w:divBdr>
      <w:divsChild>
        <w:div w:id="1659456226">
          <w:marLeft w:val="0"/>
          <w:marRight w:val="0"/>
          <w:marTop w:val="0"/>
          <w:marBottom w:val="0"/>
          <w:divBdr>
            <w:top w:val="none" w:sz="0" w:space="0" w:color="auto"/>
            <w:left w:val="none" w:sz="0" w:space="0" w:color="auto"/>
            <w:bottom w:val="none" w:sz="0" w:space="0" w:color="auto"/>
            <w:right w:val="none" w:sz="0" w:space="0" w:color="auto"/>
          </w:divBdr>
          <w:divsChild>
            <w:div w:id="1075663023">
              <w:marLeft w:val="0"/>
              <w:marRight w:val="0"/>
              <w:marTop w:val="0"/>
              <w:marBottom w:val="0"/>
              <w:divBdr>
                <w:top w:val="none" w:sz="0" w:space="0" w:color="auto"/>
                <w:left w:val="none" w:sz="0" w:space="0" w:color="auto"/>
                <w:bottom w:val="none" w:sz="0" w:space="0" w:color="auto"/>
                <w:right w:val="none" w:sz="0" w:space="0" w:color="auto"/>
              </w:divBdr>
              <w:divsChild>
                <w:div w:id="377321267">
                  <w:marLeft w:val="0"/>
                  <w:marRight w:val="0"/>
                  <w:marTop w:val="0"/>
                  <w:marBottom w:val="0"/>
                  <w:divBdr>
                    <w:top w:val="none" w:sz="0" w:space="0" w:color="auto"/>
                    <w:left w:val="none" w:sz="0" w:space="0" w:color="auto"/>
                    <w:bottom w:val="none" w:sz="0" w:space="0" w:color="auto"/>
                    <w:right w:val="none" w:sz="0" w:space="0" w:color="auto"/>
                  </w:divBdr>
                  <w:divsChild>
                    <w:div w:id="180704176">
                      <w:marLeft w:val="0"/>
                      <w:marRight w:val="0"/>
                      <w:marTop w:val="75"/>
                      <w:marBottom w:val="75"/>
                      <w:divBdr>
                        <w:top w:val="none" w:sz="0" w:space="0" w:color="auto"/>
                        <w:left w:val="none" w:sz="0" w:space="0" w:color="auto"/>
                        <w:bottom w:val="none" w:sz="0" w:space="0" w:color="auto"/>
                        <w:right w:val="none" w:sz="0" w:space="0" w:color="auto"/>
                      </w:divBdr>
                    </w:div>
                  </w:divsChild>
                </w:div>
                <w:div w:id="1514538044">
                  <w:marLeft w:val="0"/>
                  <w:marRight w:val="0"/>
                  <w:marTop w:val="0"/>
                  <w:marBottom w:val="0"/>
                  <w:divBdr>
                    <w:top w:val="none" w:sz="0" w:space="0" w:color="auto"/>
                    <w:left w:val="none" w:sz="0" w:space="0" w:color="auto"/>
                    <w:bottom w:val="none" w:sz="0" w:space="0" w:color="auto"/>
                    <w:right w:val="none" w:sz="0" w:space="0" w:color="auto"/>
                  </w:divBdr>
                  <w:divsChild>
                    <w:div w:id="475418228">
                      <w:marLeft w:val="0"/>
                      <w:marRight w:val="0"/>
                      <w:marTop w:val="75"/>
                      <w:marBottom w:val="165"/>
                      <w:divBdr>
                        <w:top w:val="none" w:sz="0" w:space="0" w:color="auto"/>
                        <w:left w:val="none" w:sz="0" w:space="0" w:color="auto"/>
                        <w:bottom w:val="none" w:sz="0" w:space="0" w:color="auto"/>
                        <w:right w:val="none" w:sz="0" w:space="0" w:color="auto"/>
                      </w:divBdr>
                    </w:div>
                  </w:divsChild>
                </w:div>
                <w:div w:id="2114936443">
                  <w:marLeft w:val="0"/>
                  <w:marRight w:val="0"/>
                  <w:marTop w:val="0"/>
                  <w:marBottom w:val="0"/>
                  <w:divBdr>
                    <w:top w:val="none" w:sz="0" w:space="0" w:color="auto"/>
                    <w:left w:val="none" w:sz="0" w:space="0" w:color="auto"/>
                    <w:bottom w:val="none" w:sz="0" w:space="0" w:color="auto"/>
                    <w:right w:val="none" w:sz="0" w:space="0" w:color="auto"/>
                  </w:divBdr>
                  <w:divsChild>
                    <w:div w:id="18223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8942355">
          <w:marLeft w:val="0"/>
          <w:marRight w:val="0"/>
          <w:marTop w:val="0"/>
          <w:marBottom w:val="0"/>
          <w:divBdr>
            <w:top w:val="none" w:sz="0" w:space="0" w:color="auto"/>
            <w:left w:val="none" w:sz="0" w:space="0" w:color="auto"/>
            <w:bottom w:val="none" w:sz="0" w:space="0" w:color="auto"/>
            <w:right w:val="none" w:sz="0" w:space="0" w:color="auto"/>
          </w:divBdr>
          <w:divsChild>
            <w:div w:id="1260141966">
              <w:marLeft w:val="0"/>
              <w:marRight w:val="0"/>
              <w:marTop w:val="0"/>
              <w:marBottom w:val="0"/>
              <w:divBdr>
                <w:top w:val="none" w:sz="0" w:space="0" w:color="auto"/>
                <w:left w:val="none" w:sz="0" w:space="0" w:color="auto"/>
                <w:bottom w:val="none" w:sz="0" w:space="0" w:color="auto"/>
                <w:right w:val="none" w:sz="0" w:space="0" w:color="auto"/>
              </w:divBdr>
              <w:divsChild>
                <w:div w:id="32049468">
                  <w:marLeft w:val="0"/>
                  <w:marRight w:val="0"/>
                  <w:marTop w:val="0"/>
                  <w:marBottom w:val="0"/>
                  <w:divBdr>
                    <w:top w:val="none" w:sz="0" w:space="0" w:color="auto"/>
                    <w:left w:val="none" w:sz="0" w:space="0" w:color="auto"/>
                    <w:bottom w:val="none" w:sz="0" w:space="0" w:color="auto"/>
                    <w:right w:val="none" w:sz="0" w:space="0" w:color="auto"/>
                  </w:divBdr>
                  <w:divsChild>
                    <w:div w:id="1540125791">
                      <w:marLeft w:val="0"/>
                      <w:marRight w:val="0"/>
                      <w:marTop w:val="0"/>
                      <w:marBottom w:val="0"/>
                      <w:divBdr>
                        <w:top w:val="none" w:sz="0" w:space="0" w:color="auto"/>
                        <w:left w:val="none" w:sz="0" w:space="0" w:color="auto"/>
                        <w:bottom w:val="none" w:sz="0" w:space="0" w:color="auto"/>
                        <w:right w:val="none" w:sz="0" w:space="0" w:color="auto"/>
                      </w:divBdr>
                      <w:divsChild>
                        <w:div w:id="1975021277">
                          <w:marLeft w:val="0"/>
                          <w:marRight w:val="0"/>
                          <w:marTop w:val="0"/>
                          <w:marBottom w:val="0"/>
                          <w:divBdr>
                            <w:top w:val="none" w:sz="0" w:space="0" w:color="auto"/>
                            <w:left w:val="none" w:sz="0" w:space="0" w:color="auto"/>
                            <w:bottom w:val="none" w:sz="0" w:space="0" w:color="auto"/>
                            <w:right w:val="none" w:sz="0" w:space="0" w:color="auto"/>
                          </w:divBdr>
                          <w:divsChild>
                            <w:div w:id="2006979999">
                              <w:marLeft w:val="0"/>
                              <w:marRight w:val="0"/>
                              <w:marTop w:val="0"/>
                              <w:marBottom w:val="0"/>
                              <w:divBdr>
                                <w:top w:val="none" w:sz="0" w:space="0" w:color="auto"/>
                                <w:left w:val="none" w:sz="0" w:space="0" w:color="auto"/>
                                <w:bottom w:val="none" w:sz="0" w:space="0" w:color="auto"/>
                                <w:right w:val="none" w:sz="0" w:space="0" w:color="auto"/>
                              </w:divBdr>
                              <w:divsChild>
                                <w:div w:id="145313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426182">
                          <w:marLeft w:val="0"/>
                          <w:marRight w:val="0"/>
                          <w:marTop w:val="0"/>
                          <w:marBottom w:val="0"/>
                          <w:divBdr>
                            <w:top w:val="none" w:sz="0" w:space="0" w:color="auto"/>
                            <w:left w:val="none" w:sz="0" w:space="0" w:color="auto"/>
                            <w:bottom w:val="none" w:sz="0" w:space="0" w:color="auto"/>
                            <w:right w:val="none" w:sz="0" w:space="0" w:color="auto"/>
                          </w:divBdr>
                          <w:divsChild>
                            <w:div w:id="458232941">
                              <w:marLeft w:val="0"/>
                              <w:marRight w:val="0"/>
                              <w:marTop w:val="0"/>
                              <w:marBottom w:val="0"/>
                              <w:divBdr>
                                <w:top w:val="none" w:sz="0" w:space="0" w:color="auto"/>
                                <w:left w:val="none" w:sz="0" w:space="0" w:color="auto"/>
                                <w:bottom w:val="none" w:sz="0" w:space="0" w:color="auto"/>
                                <w:right w:val="none" w:sz="0" w:space="0" w:color="auto"/>
                              </w:divBdr>
                              <w:divsChild>
                                <w:div w:id="71921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8866882">
      <w:bodyDiv w:val="1"/>
      <w:marLeft w:val="0"/>
      <w:marRight w:val="0"/>
      <w:marTop w:val="0"/>
      <w:marBottom w:val="0"/>
      <w:divBdr>
        <w:top w:val="none" w:sz="0" w:space="0" w:color="auto"/>
        <w:left w:val="none" w:sz="0" w:space="0" w:color="auto"/>
        <w:bottom w:val="none" w:sz="0" w:space="0" w:color="auto"/>
        <w:right w:val="none" w:sz="0" w:space="0" w:color="auto"/>
      </w:divBdr>
    </w:div>
    <w:div w:id="1792822002">
      <w:bodyDiv w:val="1"/>
      <w:marLeft w:val="0"/>
      <w:marRight w:val="0"/>
      <w:marTop w:val="0"/>
      <w:marBottom w:val="0"/>
      <w:divBdr>
        <w:top w:val="none" w:sz="0" w:space="0" w:color="auto"/>
        <w:left w:val="none" w:sz="0" w:space="0" w:color="auto"/>
        <w:bottom w:val="none" w:sz="0" w:space="0" w:color="auto"/>
        <w:right w:val="none" w:sz="0" w:space="0" w:color="auto"/>
      </w:divBdr>
      <w:divsChild>
        <w:div w:id="947784272">
          <w:marLeft w:val="0"/>
          <w:marRight w:val="0"/>
          <w:marTop w:val="0"/>
          <w:marBottom w:val="0"/>
          <w:divBdr>
            <w:top w:val="none" w:sz="0" w:space="0" w:color="auto"/>
            <w:left w:val="none" w:sz="0" w:space="0" w:color="auto"/>
            <w:bottom w:val="none" w:sz="0" w:space="0" w:color="auto"/>
            <w:right w:val="none" w:sz="0" w:space="0" w:color="auto"/>
          </w:divBdr>
        </w:div>
        <w:div w:id="914316511">
          <w:marLeft w:val="0"/>
          <w:marRight w:val="0"/>
          <w:marTop w:val="0"/>
          <w:marBottom w:val="0"/>
          <w:divBdr>
            <w:top w:val="none" w:sz="0" w:space="0" w:color="auto"/>
            <w:left w:val="none" w:sz="0" w:space="0" w:color="auto"/>
            <w:bottom w:val="none" w:sz="0" w:space="0" w:color="auto"/>
            <w:right w:val="none" w:sz="0" w:space="0" w:color="auto"/>
          </w:divBdr>
        </w:div>
        <w:div w:id="2083485273">
          <w:marLeft w:val="0"/>
          <w:marRight w:val="0"/>
          <w:marTop w:val="0"/>
          <w:marBottom w:val="0"/>
          <w:divBdr>
            <w:top w:val="none" w:sz="0" w:space="0" w:color="auto"/>
            <w:left w:val="none" w:sz="0" w:space="0" w:color="auto"/>
            <w:bottom w:val="none" w:sz="0" w:space="0" w:color="auto"/>
            <w:right w:val="none" w:sz="0" w:space="0" w:color="auto"/>
          </w:divBdr>
        </w:div>
        <w:div w:id="1888176702">
          <w:marLeft w:val="0"/>
          <w:marRight w:val="0"/>
          <w:marTop w:val="0"/>
          <w:marBottom w:val="0"/>
          <w:divBdr>
            <w:top w:val="none" w:sz="0" w:space="0" w:color="auto"/>
            <w:left w:val="none" w:sz="0" w:space="0" w:color="auto"/>
            <w:bottom w:val="none" w:sz="0" w:space="0" w:color="auto"/>
            <w:right w:val="none" w:sz="0" w:space="0" w:color="auto"/>
          </w:divBdr>
        </w:div>
        <w:div w:id="1019284376">
          <w:marLeft w:val="0"/>
          <w:marRight w:val="0"/>
          <w:marTop w:val="0"/>
          <w:marBottom w:val="0"/>
          <w:divBdr>
            <w:top w:val="none" w:sz="0" w:space="0" w:color="auto"/>
            <w:left w:val="none" w:sz="0" w:space="0" w:color="auto"/>
            <w:bottom w:val="none" w:sz="0" w:space="0" w:color="auto"/>
            <w:right w:val="none" w:sz="0" w:space="0" w:color="auto"/>
          </w:divBdr>
        </w:div>
        <w:div w:id="1684014712">
          <w:marLeft w:val="0"/>
          <w:marRight w:val="0"/>
          <w:marTop w:val="0"/>
          <w:marBottom w:val="0"/>
          <w:divBdr>
            <w:top w:val="none" w:sz="0" w:space="0" w:color="auto"/>
            <w:left w:val="none" w:sz="0" w:space="0" w:color="auto"/>
            <w:bottom w:val="none" w:sz="0" w:space="0" w:color="auto"/>
            <w:right w:val="none" w:sz="0" w:space="0" w:color="auto"/>
          </w:divBdr>
        </w:div>
        <w:div w:id="1043943119">
          <w:marLeft w:val="0"/>
          <w:marRight w:val="0"/>
          <w:marTop w:val="0"/>
          <w:marBottom w:val="0"/>
          <w:divBdr>
            <w:top w:val="none" w:sz="0" w:space="0" w:color="auto"/>
            <w:left w:val="none" w:sz="0" w:space="0" w:color="auto"/>
            <w:bottom w:val="none" w:sz="0" w:space="0" w:color="auto"/>
            <w:right w:val="none" w:sz="0" w:space="0" w:color="auto"/>
          </w:divBdr>
        </w:div>
        <w:div w:id="2030328252">
          <w:marLeft w:val="0"/>
          <w:marRight w:val="0"/>
          <w:marTop w:val="0"/>
          <w:marBottom w:val="0"/>
          <w:divBdr>
            <w:top w:val="none" w:sz="0" w:space="0" w:color="auto"/>
            <w:left w:val="none" w:sz="0" w:space="0" w:color="auto"/>
            <w:bottom w:val="none" w:sz="0" w:space="0" w:color="auto"/>
            <w:right w:val="none" w:sz="0" w:space="0" w:color="auto"/>
          </w:divBdr>
        </w:div>
        <w:div w:id="918513961">
          <w:marLeft w:val="0"/>
          <w:marRight w:val="0"/>
          <w:marTop w:val="0"/>
          <w:marBottom w:val="0"/>
          <w:divBdr>
            <w:top w:val="none" w:sz="0" w:space="0" w:color="auto"/>
            <w:left w:val="none" w:sz="0" w:space="0" w:color="auto"/>
            <w:bottom w:val="none" w:sz="0" w:space="0" w:color="auto"/>
            <w:right w:val="none" w:sz="0" w:space="0" w:color="auto"/>
          </w:divBdr>
        </w:div>
        <w:div w:id="2069450778">
          <w:marLeft w:val="0"/>
          <w:marRight w:val="0"/>
          <w:marTop w:val="0"/>
          <w:marBottom w:val="0"/>
          <w:divBdr>
            <w:top w:val="none" w:sz="0" w:space="0" w:color="auto"/>
            <w:left w:val="none" w:sz="0" w:space="0" w:color="auto"/>
            <w:bottom w:val="none" w:sz="0" w:space="0" w:color="auto"/>
            <w:right w:val="none" w:sz="0" w:space="0" w:color="auto"/>
          </w:divBdr>
        </w:div>
        <w:div w:id="40448587">
          <w:marLeft w:val="0"/>
          <w:marRight w:val="0"/>
          <w:marTop w:val="0"/>
          <w:marBottom w:val="0"/>
          <w:divBdr>
            <w:top w:val="none" w:sz="0" w:space="0" w:color="auto"/>
            <w:left w:val="none" w:sz="0" w:space="0" w:color="auto"/>
            <w:bottom w:val="none" w:sz="0" w:space="0" w:color="auto"/>
            <w:right w:val="none" w:sz="0" w:space="0" w:color="auto"/>
          </w:divBdr>
        </w:div>
        <w:div w:id="1904676504">
          <w:marLeft w:val="0"/>
          <w:marRight w:val="0"/>
          <w:marTop w:val="0"/>
          <w:marBottom w:val="0"/>
          <w:divBdr>
            <w:top w:val="none" w:sz="0" w:space="0" w:color="auto"/>
            <w:left w:val="none" w:sz="0" w:space="0" w:color="auto"/>
            <w:bottom w:val="none" w:sz="0" w:space="0" w:color="auto"/>
            <w:right w:val="none" w:sz="0" w:space="0" w:color="auto"/>
          </w:divBdr>
        </w:div>
        <w:div w:id="1820532070">
          <w:marLeft w:val="0"/>
          <w:marRight w:val="0"/>
          <w:marTop w:val="0"/>
          <w:marBottom w:val="0"/>
          <w:divBdr>
            <w:top w:val="none" w:sz="0" w:space="0" w:color="auto"/>
            <w:left w:val="none" w:sz="0" w:space="0" w:color="auto"/>
            <w:bottom w:val="none" w:sz="0" w:space="0" w:color="auto"/>
            <w:right w:val="none" w:sz="0" w:space="0" w:color="auto"/>
          </w:divBdr>
        </w:div>
        <w:div w:id="1962374004">
          <w:marLeft w:val="0"/>
          <w:marRight w:val="0"/>
          <w:marTop w:val="0"/>
          <w:marBottom w:val="0"/>
          <w:divBdr>
            <w:top w:val="none" w:sz="0" w:space="0" w:color="auto"/>
            <w:left w:val="none" w:sz="0" w:space="0" w:color="auto"/>
            <w:bottom w:val="none" w:sz="0" w:space="0" w:color="auto"/>
            <w:right w:val="none" w:sz="0" w:space="0" w:color="auto"/>
          </w:divBdr>
        </w:div>
        <w:div w:id="1968972735">
          <w:marLeft w:val="0"/>
          <w:marRight w:val="0"/>
          <w:marTop w:val="0"/>
          <w:marBottom w:val="0"/>
          <w:divBdr>
            <w:top w:val="none" w:sz="0" w:space="0" w:color="auto"/>
            <w:left w:val="none" w:sz="0" w:space="0" w:color="auto"/>
            <w:bottom w:val="none" w:sz="0" w:space="0" w:color="auto"/>
            <w:right w:val="none" w:sz="0" w:space="0" w:color="auto"/>
          </w:divBdr>
          <w:divsChild>
            <w:div w:id="349645953">
              <w:marLeft w:val="0"/>
              <w:marRight w:val="0"/>
              <w:marTop w:val="240"/>
              <w:marBottom w:val="240"/>
              <w:divBdr>
                <w:top w:val="none" w:sz="0" w:space="0" w:color="auto"/>
                <w:left w:val="none" w:sz="0" w:space="0" w:color="auto"/>
                <w:bottom w:val="none" w:sz="0" w:space="0" w:color="auto"/>
                <w:right w:val="none" w:sz="0" w:space="0" w:color="auto"/>
              </w:divBdr>
              <w:divsChild>
                <w:div w:id="1285892316">
                  <w:marLeft w:val="0"/>
                  <w:marRight w:val="180"/>
                  <w:marTop w:val="0"/>
                  <w:marBottom w:val="0"/>
                  <w:divBdr>
                    <w:top w:val="none" w:sz="0" w:space="0" w:color="auto"/>
                    <w:left w:val="none" w:sz="0" w:space="0" w:color="auto"/>
                    <w:bottom w:val="none" w:sz="0" w:space="0" w:color="auto"/>
                    <w:right w:val="none" w:sz="0" w:space="0" w:color="auto"/>
                  </w:divBdr>
                </w:div>
                <w:div w:id="481969967">
                  <w:marLeft w:val="0"/>
                  <w:marRight w:val="120"/>
                  <w:marTop w:val="0"/>
                  <w:marBottom w:val="180"/>
                  <w:divBdr>
                    <w:top w:val="none" w:sz="0" w:space="0" w:color="auto"/>
                    <w:left w:val="none" w:sz="0" w:space="0" w:color="auto"/>
                    <w:bottom w:val="none" w:sz="0" w:space="0" w:color="auto"/>
                    <w:right w:val="none" w:sz="0" w:space="0" w:color="auto"/>
                  </w:divBdr>
                </w:div>
                <w:div w:id="2091538509">
                  <w:marLeft w:val="0"/>
                  <w:marRight w:val="120"/>
                  <w:marTop w:val="0"/>
                  <w:marBottom w:val="180"/>
                  <w:divBdr>
                    <w:top w:val="none" w:sz="0" w:space="0" w:color="auto"/>
                    <w:left w:val="none" w:sz="0" w:space="0" w:color="auto"/>
                    <w:bottom w:val="none" w:sz="0" w:space="0" w:color="auto"/>
                    <w:right w:val="none" w:sz="0" w:space="0" w:color="auto"/>
                  </w:divBdr>
                </w:div>
                <w:div w:id="745028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878439">
          <w:marLeft w:val="0"/>
          <w:marRight w:val="0"/>
          <w:marTop w:val="0"/>
          <w:marBottom w:val="0"/>
          <w:divBdr>
            <w:top w:val="none" w:sz="0" w:space="0" w:color="auto"/>
            <w:left w:val="none" w:sz="0" w:space="0" w:color="auto"/>
            <w:bottom w:val="none" w:sz="0" w:space="0" w:color="auto"/>
            <w:right w:val="none" w:sz="0" w:space="0" w:color="auto"/>
          </w:divBdr>
        </w:div>
        <w:div w:id="1380864956">
          <w:marLeft w:val="0"/>
          <w:marRight w:val="0"/>
          <w:marTop w:val="0"/>
          <w:marBottom w:val="0"/>
          <w:divBdr>
            <w:top w:val="none" w:sz="0" w:space="0" w:color="auto"/>
            <w:left w:val="none" w:sz="0" w:space="0" w:color="auto"/>
            <w:bottom w:val="none" w:sz="0" w:space="0" w:color="auto"/>
            <w:right w:val="none" w:sz="0" w:space="0" w:color="auto"/>
          </w:divBdr>
        </w:div>
        <w:div w:id="1637177919">
          <w:marLeft w:val="0"/>
          <w:marRight w:val="0"/>
          <w:marTop w:val="0"/>
          <w:marBottom w:val="0"/>
          <w:divBdr>
            <w:top w:val="none" w:sz="0" w:space="0" w:color="auto"/>
            <w:left w:val="none" w:sz="0" w:space="0" w:color="auto"/>
            <w:bottom w:val="none" w:sz="0" w:space="0" w:color="auto"/>
            <w:right w:val="none" w:sz="0" w:space="0" w:color="auto"/>
          </w:divBdr>
        </w:div>
        <w:div w:id="938098157">
          <w:marLeft w:val="0"/>
          <w:marRight w:val="0"/>
          <w:marTop w:val="0"/>
          <w:marBottom w:val="0"/>
          <w:divBdr>
            <w:top w:val="none" w:sz="0" w:space="0" w:color="auto"/>
            <w:left w:val="none" w:sz="0" w:space="0" w:color="auto"/>
            <w:bottom w:val="none" w:sz="0" w:space="0" w:color="auto"/>
            <w:right w:val="none" w:sz="0" w:space="0" w:color="auto"/>
          </w:divBdr>
        </w:div>
        <w:div w:id="932973084">
          <w:marLeft w:val="0"/>
          <w:marRight w:val="0"/>
          <w:marTop w:val="0"/>
          <w:marBottom w:val="0"/>
          <w:divBdr>
            <w:top w:val="none" w:sz="0" w:space="0" w:color="auto"/>
            <w:left w:val="none" w:sz="0" w:space="0" w:color="auto"/>
            <w:bottom w:val="none" w:sz="0" w:space="0" w:color="auto"/>
            <w:right w:val="none" w:sz="0" w:space="0" w:color="auto"/>
          </w:divBdr>
        </w:div>
        <w:div w:id="1772510885">
          <w:marLeft w:val="0"/>
          <w:marRight w:val="0"/>
          <w:marTop w:val="0"/>
          <w:marBottom w:val="0"/>
          <w:divBdr>
            <w:top w:val="none" w:sz="0" w:space="0" w:color="auto"/>
            <w:left w:val="none" w:sz="0" w:space="0" w:color="auto"/>
            <w:bottom w:val="none" w:sz="0" w:space="0" w:color="auto"/>
            <w:right w:val="none" w:sz="0" w:space="0" w:color="auto"/>
          </w:divBdr>
        </w:div>
        <w:div w:id="1938370780">
          <w:marLeft w:val="0"/>
          <w:marRight w:val="0"/>
          <w:marTop w:val="0"/>
          <w:marBottom w:val="0"/>
          <w:divBdr>
            <w:top w:val="none" w:sz="0" w:space="0" w:color="auto"/>
            <w:left w:val="none" w:sz="0" w:space="0" w:color="auto"/>
            <w:bottom w:val="none" w:sz="0" w:space="0" w:color="auto"/>
            <w:right w:val="none" w:sz="0" w:space="0" w:color="auto"/>
          </w:divBdr>
        </w:div>
        <w:div w:id="108940423">
          <w:marLeft w:val="0"/>
          <w:marRight w:val="0"/>
          <w:marTop w:val="0"/>
          <w:marBottom w:val="0"/>
          <w:divBdr>
            <w:top w:val="none" w:sz="0" w:space="0" w:color="auto"/>
            <w:left w:val="none" w:sz="0" w:space="0" w:color="auto"/>
            <w:bottom w:val="none" w:sz="0" w:space="0" w:color="auto"/>
            <w:right w:val="none" w:sz="0" w:space="0" w:color="auto"/>
          </w:divBdr>
        </w:div>
        <w:div w:id="72171667">
          <w:marLeft w:val="0"/>
          <w:marRight w:val="0"/>
          <w:marTop w:val="0"/>
          <w:marBottom w:val="0"/>
          <w:divBdr>
            <w:top w:val="none" w:sz="0" w:space="0" w:color="auto"/>
            <w:left w:val="none" w:sz="0" w:space="0" w:color="auto"/>
            <w:bottom w:val="none" w:sz="0" w:space="0" w:color="auto"/>
            <w:right w:val="none" w:sz="0" w:space="0" w:color="auto"/>
          </w:divBdr>
        </w:div>
      </w:divsChild>
    </w:div>
    <w:div w:id="2008634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ws.gov/media/surveillance-camera-image-tennessee-refuge-timber-theft-case" TargetMode="External"/><Relationship Id="rId3" Type="http://schemas.openxmlformats.org/officeDocument/2006/relationships/webSettings" Target="webSettings.xml"/><Relationship Id="rId7" Type="http://schemas.openxmlformats.org/officeDocument/2006/relationships/image" Target="media/image3.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fws.gov/media/tree-stump-refuge-land-dsc0190jpg" TargetMode="External"/><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187</TotalTime>
  <Pages>3</Pages>
  <Words>756</Words>
  <Characters>4315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Kauffman, Vanessa</dc:creator>
  <cp:keywords/>
  <dc:description/>
  <cp:lastModifiedBy>Kauffman, Vanessa</cp:lastModifiedBy>
  <cp:revision>24</cp:revision>
  <dcterms:created xsi:type="dcterms:W3CDTF">2023-07-05T20:35:00Z</dcterms:created>
  <dcterms:modified xsi:type="dcterms:W3CDTF">2023-07-12T14:33:00Z</dcterms:modified>
</cp:coreProperties>
</file>